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Education: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Certificate of passing Raku course in Iranian ceramist artist association,2015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Certificate of passing illustration course in Iranian illustration artist association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B.A degree in Major of sculpture in Ferdowsi university, Mashhad ,Iran(2005-2009)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Graduated in major of Dramatic Literature,2003 Graduated Conservatory,2002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teacher in major of sculpture since 2010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Association membership: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Member of comunidad cultura solidaria ,argentina 2019 .Medialab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2019 Member of World youth forum, since2018 Member of International Pandora Artiste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Ceramiste association, since 2018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Member of Iranian ceramist artists association, since 2008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Award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-winner of second visioni ,matres festival,italy2022 cava de Terreni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-Winner of the participatory project "Dorna Dream" Italy 2019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-Choose selection in Artè teà. 2019 Italy, Korea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 Honored work in the 11th National Ceramic Biennial of Iran 2020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Festival, biennales: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-Selected in the 62nd Ceramic Award faenza 2023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-Participated in the matres earth week festival,cava de tirreni and faenza may 2021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-participate in the international earth biennial .croatia,April 2021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-participated in the pandemos,donne viralo,italy,march 2021 -participated in the 13th fajr visual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arts festival 2021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-participated in the mujeres sxxl ,Argentina ,march ,2021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-Participated in the Codice Rosso ,italy,Roma November 2020.italia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-participated in the 11 th national ceramic biennale of iran 2020,tehran,iran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-participated in the festival internazionale di ceramica femmine experience,agosto 2020 ,salerno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,italy Participated in the artè teà , korea ,italy agosto 2020 Participated in the comunidad cultura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solidaria .medialab ,argentina ,sep 2020 Participated in the clay for Australia 2019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-participated in the Ergasteria l'arte di venosa,museo archeologico nazionale di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pontecagnano,italy,november 2019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-International woman ceramist festival, korea 2019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-Participated in the Matres International Women's Ceramic Festival, Italy, 2018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-Participated in the Reviving Humanity art imitative art festival, Shosha Kamal design house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,Sharm el sheikh, November 2018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Participated in the 3rd national sculpture biennial,2013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Participated in the 2nd -national ceramic biennial, 2011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Exhibition and workshops: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organized and collaborated Artè Teà festival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Organized workshop of Raku glaze, Laser, Glazing, Coperment in Dorna Abyak ceramic studio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by master Eskandari,,Professional Iranian Artist in England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Organized painting and ceramic exhibitions for the Culture and Islamic Guidance of Amol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Organized regular group exhibitions of Dorna ceramic studio after passing their course, since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2011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Workshop di paperclay, cava de tirreni 2019 “Crane” collaborative project: origami technique in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paper and paperclay, May 2020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Pandora ceramics at home, technical Qom, since 2020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Participated in many sculpture, painting group exhibitions: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Pandora vas fictile magna specs, since 2020 Participated in the group ceramic exhibition for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supporting Iranian cancer disease patient, March 2019 Participated in the group sculpture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exhibition with title of you look for in IArt Gallery, Tbilisi, Georgia, (June 18-24,2018)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Participated in the group Iranian art exhibition with title of “Self-Discovery” in Idil Art gallery,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Istanbul, Turkey( June 1-8, 2018) Participated in the 3rd Nooran annual visual art Exhibition,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2018 Participated in the annual volume Exhibition, Artists Forum of Amol,2018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Organized and participated annual ceramic exhibition in Dorna Abyak studio, Amol , Iran,since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2011 Participated in the group painting exhibition , in Malaysian art gallery, 1998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Participated in the group ceramic exhibition , in Babol art museum, 2000 Art Project: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Restore, re designed, mural painting in Iran primary school-February 2019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Proposed and Executed urban art project in Amol ,inspired by women in mythology approach,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2005-2010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Designed Hanan children educated institute, 2005 Proposed and executed poetry relief for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modern houses, since 2009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